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Wymagania wynikające z podstawy programowej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KLASA IV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Uczeń: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Kształcenie literackie i językowe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Aktywnie uczestniczy w lekcjach.Wypowiedzi ustne i pisemne są poprawne pod względem stylistyczno – językowym, ortograficznym, merytorycznym i logicznym. Potrafi posługiwać się formami wypowiedzi poznanymi w klasie IV (opowiadanie twórcze i odtwórcze, opis przedmiotu i postaci, dialog, list, kartka pocztowa, zaproszenie, życzenia, odmowa, przeprosiny, powitanie, przepis, ogłoszenie, zawiadomienie, podziękowanie, pamiętnik, notatka w postaci schematu).Zachowuje trójdzielną kompozycję opowiadania. Dba o prawidłowy układ graficzny wypowiedzi pisemnej – akapity. Redaguje opowiadanie z dialogiem. Formułuje morał (przesłanie) wynikający z baśni. Wykazuje się znajomością przeczytanego tekstu. Sporządza plan odtwórczy tekstu literackiego i kompozycyjny własnej wypowiedzi. Nazywa cechy bohatera i przywołuje czyny, zachowania, które o tym świadczą. Potrafi nazywać stany psychiczne i ich przejawy. Ma bogaty zasób słownictwa i umiejętnie się nim posługuje.  Posługuje się słownikiem ortograficznym, słownikiem j. polskiego, słownikiem wyrazów bliskoznacznych (synonimów). Analizuje utwór poetycki, wskazując: epitety, porównania, przenośnie, wyrazy, wersy, rymy, rytm, refren, osobę mówiącą w wierszu. Płynnie czyta nowy tekst. Czyta ze zrozumieniem teksty kultury, potrafi analizować je samodzielnie, podejmuje próby interpretacji.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Fleksja i składnia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Rozróżnia części mowy poznane w IV klasie. Wskazuje różnicę między osobową a nieosobową (bezokoliczniki) formą czasownika. Poprawnie stosuje formy liczby, osoby, rodzaju, czasu. Odmienia rzeczowniki przez przypadki i poprawnie stosuje je w zdaniach. Odmienia przymiotniki i zauważa zależność form przymiotnika od określanego rzeczownika. Dostrzega związki między przysłówkiem a czasownikiem. Potrafi wskazać funkcję przyimka w połączeniu z rzeczownikiem. Wie, jaką rolę odgrywa spójnik w zdaniu pojedynczym i złożonym. Rozwija zdania pojedyncze nierozwinięte odpowiednio dobranymi określeniami. Przekształca zdanie na równoważnik zdania (i odwrotnie). Rozpoznaje w tekście zdania pojedyncze i złożone. Buduje zdanie z podanych związków wyrazowych. Samodzielnie przedstawia za pomocą wykresu budowę zdania pojedynczego.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Fonetyka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Odróżnia głoski od liter, spółgłoski od samogłosek. Rozróżnia „i” jako samogłoskę lub zmiękczenie.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Ortografia i interpunkcja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Pisze poprawnie pod względem ortograficznym, stosuje reguły pisowni poznane w klasach młodszych i czwartej. Poprawnie używa znaków interpunkcyjnych: kropki, przecinka, znaku zapytania, znaku wykrzyknika, cudzysłowu.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KLASA V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Kształcenie literackie i językowe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Aktywnie uczestniczy w lekcjach. Wypowiedzi ustne i pisemne są poprawne pod </w:t>
      </w:r>
      <w:r w:rsidDel="00000000" w:rsidR="00000000" w:rsidRPr="00000000">
        <w:rPr>
          <w:rtl w:val="0"/>
        </w:rPr>
        <w:t xml:space="preserve">względem stylistyczno – językowym, ortograficznym, merytorycznym i logicznym. Potrafi posługiwać się formami wypowiedzi poznanymi w klasie IV (opowiadanie twórcze i odtwórcze, opis wyglądu przedmiotu i postaci, dialog, list, kartka pocztowa, zaproszenie, życzenia, odmowa, przeprosiny, powitanie, przepis, ogłoszenie, zawiadomienie, podziękowanie, pamiętnik, notatka w postaci schematu) i w klasie V (gratulacje, plan odtwórczy ramowy i szczegółowy, instrukcja, opis krajobrazu lub dzieła sztuki) Zachowuje trójdzielną kompozycję opowiadania. Dba o prawidłowy układ graficzny wypowiedzi pisemnej –akapity. Redaguje opowiadanie z dialogiem. Redaguje twórcze opowiadanie z cechami charakterystycznymi dla mitu. Objaśnia morał wypływający z bajki. Wykazuje się bardzo dobrą znajomością przeczytanego tekstu. Samodzielnie sporządza plan odtwórczy (ramowy i szczegółowy) tekstu literackiego i kompozycyjny własnej wypowiedzi. Nazywa cechy bohatera i przywołuje czyny, zachowania, które o tym świadczą. Potrafi nazywać stany psychiczne i ich przejawy. Ma bogaty zasób słownictwa i umiejętnie się nim posługuje. Samodzielnie i sprawnie posługuje się słownikiem ortograficznym, języka polskiego i wyrazów bliskoznacznych. Analizuje utwór poetycki, wskazując elementy poznane w klasie IV (epitety, porównania, przenośnie, wersy, rymy, osobę mówiącą w wierszu) i w V (wyrazy dźwiękonaśladowcze, uosobienie ożywienie, wiersz stroficzny i stychiczny, wątek, wiersz nierymowany ). Czyta ze zrozumieniem teksty kultury przewidziane w programie, potrafi analizować je samodzielnie, podejmuje próby interpretacji. Wskazuje cechy mitu, powieści, noweli.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Fleksja i składnia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Rozróżnia części mowy poznane w klasie IV i V. Łączy przymiotnik z rzeczownikiem, odmienia i określa przypadek, liczbę i rodzaj. Określa rolę przyimków w zdaniu. Podaje poprawne formy liczebników. Klasyfikuje rodzaje wypowiedzeń, podaje ich przykłady. Nazywa części zdania, wskazuje sposób ich wyrażenia. Buduje zdania złożone podrzędnie i współrzędnie. Układa zdanie pojedyncze rozwinięte według podanego wzoru.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Fonetyka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Omawia zależność brzmienia głosu od ruchów i pozycji narządów mowy. Podaje wszystkie zasady akcentowania wyrazów w języku polskim omawiane na lekcjach.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Ortografia i interpunkcja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Pisze poprawnie pod względem ortograficznym, stosuje reguły pisowni poznane w klasach młodszych i piątej. Poprawnie zapisuje wyrazy z „i”, „j” po spółgłoskach. Prawidłowo stosuje przecinki w zdaniu złożonym oraz nawiasy.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KLASA VI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Uczeń: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Kształcenie literackie i językowe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Wypowiedzi ustne i pisemne są poprawne pod względem stylistyczno - językowym, merytorycznym i logicznym. Potrafi samodzielnie wnioskować, myśleć logicznie. Posługuje się słownikami i encyklopedią. Samodzielnie sporządza notatki z lekcji, selekcjonuje materiał rzeczowy. Pisze charakterystykę postaci, dziennik, opis przeżyć wewnętrznych, tekst o charakterze argumentacyjnym, podejmuje próbę redagowania charakterystyki porównawczej i autocharakterystyki; określa motywację czynów bohaterów, ocenia ich postępowanie. Opowiadania twórcze wzbogaca dialogami, elementami opisów, charakterystyki. Formułuje przesłanie wiersza, popierając wypowiedzi odpowiednim cytatem. Określa funkcję środków artystycznych poznanych w klasie IV i V. Ten sam tekst potrafi przedstawić w formie streszczenia lub opowiadania. Redaguje list do postaci literackiej, pisze sprawozdanie ze spaceru, wycieczki, a w pracy poświęconej obejrzanemu filmowi lub spektaklowi teatralnemu, podejmuje próby recenzji.Rozumie i poprawnie posługuje się terminami z zakresu epiki, liryki, dramatu, nowych gatunków literackich ( odmiany powieści, bajka). Redaguje notatkę lub wniosek z dyskusji. Projektuje folder reklamowy. Wskazuje cechy charakterystyczne przekazów audiowizualnych.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Składnia i fleksja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Potrafi wyjaśnić, od czego zależą formy odmiany rzeczownika. Odmienia zaimki. Wskazuje ich funkcję w zdaniu, uzasadnia zastosowanie skróconych form zaimków rzeczownych. Stopniuje przymiotniki i przysłówki, nazywa rodzaj stopniowania, pisze poprawnie „nie” z przymiotnikami w stopniu wyższym i najwyższym. Rozpoznaje różne typy liczebników, określa ich formy gramatyczne i funkcję w zdaniu; potrafi uzasadnić użycie danego typu liczebnika; odmienia trudniejsze liczebniki złożone. Stosuje w zdaniu rzeczownik w różnych funkcjach składniowych (podmiotu, dopełnienia, przydawki). Rozpoznaje zdanie z orzeczeniem imiennym, omawia jego budowę. Omawia, podając przykłady, różne sposoby wyrażania orzeczenia oraz podmiotu, przydawki i dopełnienia. Przeprowadza klasyfikację wypowiedzeń, w tym zdań złożonych współrzędnie, rysuje ich wykresy.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Słowotwórstwo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Przeprowadza analizę słowotwórczą wyrazów pochodzących od wyrażeń przyimkowych i od czasowników. Wskazuje przyrostek lub przedrostek jako formant w jednym wyrazie i jako składnik podstawy słowotwórczej w innym. Podaje przykłady wyrażeń z obocznymi tematami słowotwórczymi. Tworzy wyrazy za pomocą różnych formantów.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Ortografia i interpunkcja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Pisze poprawnie pod względem ortograficznym, stosuje reguły pisowni poznane w klasach młodszych i szóstej.</w:t>
      </w:r>
      <w:r w:rsidDel="00000000" w:rsidR="00000000" w:rsidRPr="00000000">
        <w:rPr>
          <w:rtl w:val="0"/>
        </w:rPr>
        <w:t xml:space="preserve">Poprawnie stosuje wszystkie znaki interpunkcyjne w wypowiedziach i zapisuje przedrostki np. roz-, bez-, wz-.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KLASA V</w:t>
      </w:r>
      <w:r w:rsidDel="00000000" w:rsidR="00000000" w:rsidRPr="00000000">
        <w:rPr>
          <w:sz w:val="26"/>
          <w:szCs w:val="26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Kształcenie literackie i językowe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rozpoznaje rodzaje literackie: epikę lirykę i dramat, - określa wszystkie cechy charakterystyczne dla poszczególnych rodzajów i klasyfikuje czytany utwór do odpowiedniego rodzaju,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świadomie posługuje się terminami pamiętnik, komedia, fraszka, sonet, pieśń, tren, ballada, epopeja, tragedia, umiejąc wymienić ich podstawowe cechy oraz wskazuje cechy gatunkowe czytanych utworów literackich,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-  wskazuje elementy dramatu (rodzaj) swobodnie posługując się terminami: akt, scena, didaskalia, monolog, dialog,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rozpoznaje w tekście literackim: neologizm, eufemizm, symbol, alegorię i poprawnie określa ich funkcje,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zna pojęcie komizmu i ironii, rozpoznając jego rodzaje w tekstach oraz określa ich funkcje, - właściwie wskazuje w poznanych tekstach problematykę egzystencjalną i poddaje ją refleksji,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- samodzielnie określa wartości estetyczne poznawanych tekstów literackich,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w swoich poprawnych językowo i komunikatywnych wypowiedziach wykorzystuje interpretację utworów literackich, by odwołać się do wartości uniwersalnych związanych z postawami społecznymi, narodowymi, religijnymi, etycznymi i dokonuje ich hierarchizacji. </w:t>
      </w:r>
      <w:r w:rsidDel="00000000" w:rsidR="00000000" w:rsidRPr="00000000">
        <w:rPr>
          <w:b w:val="1"/>
          <w:rtl w:val="0"/>
        </w:rPr>
        <w:t xml:space="preserve">Odbiór tekstów kultury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- prawidłowo wyszukuje w tekście potrzebne informacje oraz cytuje odpowiednie fragmenty tekstu publicystycznego, popularnonaukowego lub naukowego,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- prawnie porządkuje informacje w zależności od ich funkcji w przekazie,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samodzielnie i twórczo interpretuje dzieła sztuki (obraz, grafikę, rzeźbę, fotografię),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dostrzega różnice między literaturą piękną a literaturą naukową, popularnonaukową, publicystyką i poprawnie określa funkcje tych rodzajów piśmiennictwa,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- rozpoznaje gatunki dziennikarskie: reportaż, wywiad, artykuł i właściwie określa ich podstawowe cechy,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samodzielnie znajduje w tekstach współczesnej kultury popularnej (np. w filmach, komiksach, piosenkach) nawiązania do tradycyjnych wątków literackich i kulturowych.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Kształcenie językowe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rozumie mechanizm upodobnień fonetycznych, uproszczeń grup spółgłoskowych i utraty dźwięczności w wygłosie,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pojmuje również wynikające z nich rozbieżności między mową a pismem,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rozpoznaje wyraz podstawowy i wyraz pochodny,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rozumie pojęcie podstawy słowotwórczej,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w wyrazie pochodnym prawidłowo wskazuje temat słowotwórczy i formant,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poprawnie określa rodzaj formantu i właściwie wskazuje funkcje formantów w nadawaniu znaczenia wyrazom pochodnym,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rozumie realne i słowotwórcze znaczenie wyrazu,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rozpoznaje rodzinę wyrazów, łączy wyrazy pokrewne, wskazuje rdzeń,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zna zasady tworzenia wyrazów złożonych, poprawnie odróżnia ich typy,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rozpoznaje imiesłowy, rozumie zasady ich tworzenia i odmiany,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poprawnie stosuje imiesłowowy równoważnik zdania i rozumie jego funkcje, przekształca go na zdanie złożone i odwrotnie,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poprawnie odróżnia mowę zależną i niezależną, przekształca mowę zależną na niezależną i odwrotnie,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rozumie i właściwie stosuje zasady dotyczące wyjątków od reguły polskiego akcentu.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dostrzega zróżnicowanie słownictwa, w tym rozpoznaje słownictwo ogólnonarodowe i słownictwo o ograniczonym zasięgu (np. terminy naukowe, archaizmy, kolokwializmy),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zna typy skrótów i skrótowców – określa ich funkcje w tekście,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stosuje sposoby wzbogacania słownictwa,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rozumie znaczenie homonimów.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rozumie, na czym polega grzeczność językowa i zawsze stosuje ją w wypowiedziach.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Ortografia i interpunkcja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wykorzystuje wiedzę o wymianie głosek w wyrazach pokrewnych oraz w tematach fleksyjnych wyrazów odmiennych,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w swoich wypowiedziach poprawnie przytacza cudze wypowiedzi, stosując odpowiednie znaki interpunkcyjne,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wykorzystuje wiedzę o różnicach w pisowni samogłosek ustnych i nosowych, spółgłosek twardych i miękkich, dźwięcznych i bezdźwięcznych,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zna zasady pisowni wyrazów nieodmiennych i pisowni partykuły „nie” z różnymi częściami mowy i poprawnie je stosuje. 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Elementy retoryki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sprawnie gromadzi i porządkuje materiał rzeczowy potrzebny do tworzenia wypowiedzi;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redaguje plan kompozycyjny własnej wypowiedzi,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tworzy poprawną wypowiedź, stosując odpowiednią dla danej formy gatunkowej kompozycję oraz zasady spójności językowej między akapitami,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rozumie rolę akapitów jako spójnych całości myślowych w tworzeniu wypowiedzi pisemnych,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wykorzystuje znajomość zasad tworzenia tezy i hipotezy oraz argumentów przy tworzeniu rozprawki,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odróżnia przykład od argumentu,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przeprowadza prawidłowe wnioskowanie jako element wywodu argumentacyjnego, - zgadza się z cudzymi poglądami lub polemizuje z nimi, rzeczowo uzasadniając własne zdanie,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poprawnie rozpoznaje i rozróżnia środki perswazji i manipulacji w tekstach reklamowych oraz właściwie określa ich funkcję,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rozpoznaje manipulację językową i przeciwstawia jej zasady etyki wypowiedzi. 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Mówienie i pisanie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tworzy spójne wypowiedzi w następujących formach gatunkowych: rozprawka,list otwarty, recenzja, przemówienie, wywiad,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poprawnie formułuje pytania do tekstu,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dokonuje właściwej interpretacji głosowej czytanych i wygłaszanych tekstów.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Samokształcenie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korzysta z informacji z poszanowaniem praw autorskich,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samodzielnie i z pomocą nauczyciela rozwija swoje uzdolnienia i zainteresowania,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uczestniczy w życiu kulturalnym w swoim regionie,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rozwija umiejętność krytycznego myślenia i formułowania komunikatywnych, poprawnych opinii.</w:t>
      </w:r>
    </w:p>
    <w:p w:rsidR="00000000" w:rsidDel="00000000" w:rsidP="00000000" w:rsidRDefault="00000000" w:rsidRPr="00000000" w14:paraId="0000005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KLASA V</w:t>
      </w:r>
      <w:r w:rsidDel="00000000" w:rsidR="00000000" w:rsidRPr="00000000">
        <w:rPr>
          <w:sz w:val="26"/>
          <w:szCs w:val="26"/>
          <w:rtl w:val="0"/>
        </w:rPr>
        <w:t xml:space="preserve">III</w:t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Kształcenie literackie i językowe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rozpoznaje gatunki dziennikarskie: reportaż, wywiad, artykuł i określa ich podstawowe cechy,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 zna pojęcie ironii i groteski oraz rozpoznaje je w tekstach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- określa wszystkie cechy charakterystyczne dla poszczególnych rodzajów i klasyfikuje czytany utwór do odpowiedniego rodzaju,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- świadomie posługuje się terminami epos, epopeja, tragedia, elegia umiejąc wymienić ich podstawowe cechy oraz wskazuje cechy gatunkowe czytanych utworów literackich,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bezbłędnie wskazuje elementy dramatu, posługując się terminami: akt, scena, didaskalia, monolog, dialog,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- rozpoznaje w tekście literackim: porównanie homeryckie, inwokację i poprawnie określa ich funkcje,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właściwie wskazuje w poznanych tekstach problematykę egzystencjalną i poddaje ją refleksji,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samodzielnie określa wartości estetyczne poznawanych tekstów literackich,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- w swoich poprawnych językowo i komunikatywnych wypowiedziach wykorzystuje interpretację utworów literackich, by odwołać się do wartości uniwersalnych związanych z postawami społecznymi, narodowymi, religijnymi, etycznymi i dokonuje ich hierarchizacji.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- wykorzystuje w objaśnianiu utworów literackich potrzebne konteksty, np. biograficzny, historyczny, kulturowy, filozoficzny, społeczny.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Odbiór tekstów kultury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- prawidłowo wyszukuje w tekście potrzebne informacje oraz cytuje odpowiednie fragmenty tekstu publicystycznego, popularnonaukowego lub naukowego,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- prawnie porządkuje informacje w zależności od ich funkcji w przekazie,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- samodzielnie  interpretuje dzieła sztuki (obraz, grafikę, rzeźbę, fotografię),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- dostrzega różnice między literaturą piękną a literaturą naukową, popularnonaukową, publicystyką i poprawnie określa funkcje tych rodzajów piśmiennictwa,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- rozpoznaje gatunki dziennikarskie: reportaż, wywiad, artykuł i właściwie określa ich podstawowe cechy,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- samodzielnie znajduje w tekstach współczesnej kultury popularnej (np. w filmach, komiksach, piosenkach) nawiązania do tradycyjnych wątków literackich i kulturowych. </w:t>
      </w:r>
      <w:r w:rsidDel="00000000" w:rsidR="00000000" w:rsidRPr="00000000">
        <w:rPr>
          <w:b w:val="1"/>
          <w:rtl w:val="0"/>
        </w:rPr>
        <w:t xml:space="preserve">Kształcenie językowe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- rozumie mechanizm upodobnień fonetycznych, uproszczeń grup spółgłoskowych i utraty dźwięczności w wygłosie,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- pojmuje również wynikające z nich rozbieżności między mową a pismem,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- rozpoznaje wyraz podstawowy i wyraz pochodny,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- rozumie pojęcie podstawy słowotwórczej,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- w wyrazie pochodnym prawidłowo wskazuje temat słowotwórczy i formant,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- poprawnie określa rodzaj formantu i właściwie wskazuje funkcje formantów w nadawaniu znaczenia wyrazom pochodnym,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- rozumie realne i słowotwórcze znaczenie wyrazu,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- rozpoznaje rodzinę wyrazów, łączy wyrazy pokrewne, wskazuje rdzeń,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- zna zasady tworzenia wyrazów złożonych, poprawnie odróżnia ich typy,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- rozpoznaje imiesłowy, rozumie zasady ich tworzenia i odmiany,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- poprawnie stosuje imiesłowowy równoważnik zdania i rozumie jego funkcje, przekształca go na zdanie złożone i odwrotnie,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- rozpoznaje wypowiedzenia wielokrotnie złożone,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- poprawnie odróżnia mowę zależną i niezależną, przekształca mowę zależną na niezależną i odwrotnie,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- rozumie i właściwie stosuje zasady dotyczące wyjątków od reguły polskiego akcentu.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- dostrzega zróżnicowanie słownictwa, w tym rozpoznaje słownictwo ogólnonarodowe i słownictwo o ograniczonym zasięgu (np. terminy naukowe, archaizmy, kolokwializmy),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- zna typy skrótów i skrótowców – określa ich funkcje w tekście,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- stosuje sposoby wzbogacania słownictwa,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- rozumie pojęcie stylu, rozpoznaje styl potoczny, urzędowy, artystyczny, naukowy, publicystyczny,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- rozróżnia normę językową wzorcową oraz użytkową i stosuje się do nich.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-rozumie na czym polega błąd językowy.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-określa  tekst komunikatu. 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Ortografia i interpunkcja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- wykorzystuje wiedzę o wymianie głosek w wyrazach pokrewnych oraz w tematach fleksyjnych wyrazów odmiennych,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- w swoich wypowiedziach poprawnie przytacza cudze wypowiedzi, stosując odpowiednie znaki interpunkcyjne,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- wykorzystuje wiedzę o różnicach w pisowni samogłosek ustnych i nosowych, spółgłosek twardych i miękkich, dźwięcznych i bezdźwięcznych,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- zna zasady pisowni wyrazów nieodmiennych i pisowni partykuły „nie” z różnymi częściami mowy i poprawnie je stosuje.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b w:val="1"/>
          <w:rtl w:val="0"/>
        </w:rPr>
        <w:t xml:space="preserve">Elementy retoryki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-  gromadzi i porządkuje materiał rzeczowy potrzebny do tworzenia wypowiedzi;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-  redaguje plan kompozycyjny własnej wypowiedzi,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tworzy poprawną wypowiedź, stosując odpowiednią dla danej formy gatunkowej kompozycję oraz zasady spójności językowej między akapitami,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- rozumie rolę akapitów jako spójnych całości myślowych w tworzeniu wypowiedzi pisemnych,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wykorzystuje znajomość zasad tworzenia tezy i hipotezy oraz argumentów przy tworzeniu rozprawki,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- odróżnia przykład od argumentu,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- przeprowadza prawidłowe wnioskowanie jako element wywodu argumentacyjnego,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- zgadza się z cudzymi poglądami lub polemizuje z nimi, rzeczowo uzasadniając własne zdanie,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- poprawnie rozpoznaje i rozróżnia środki perswazji i manipulacji w tekstach reklamowych oraz właściwie określa ich funkcję,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- rozpoznaje manipulację językową i przeciwstawia jej zasady etyki wypowiedzi.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rtl w:val="0"/>
        </w:rPr>
        <w:t xml:space="preserve">Mówienie i pisanie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- tworzy spójne wypowiedzi w następujących formach gatunkowych: podanie, życiorys, CV, list motywacyjny, przemówienie,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- dokonuje właściwej interpretacji głosowej czytanych i wygłaszanych tekstów. </w:t>
      </w:r>
      <w:r w:rsidDel="00000000" w:rsidR="00000000" w:rsidRPr="00000000">
        <w:rPr>
          <w:b w:val="1"/>
          <w:rtl w:val="0"/>
        </w:rPr>
        <w:t xml:space="preserve">Samokształcenie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- korzysta z informacji z poszanowaniem praw autorskich,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- samodzielnie i z pomocą nauczyciela rozwija swoje uzdolnienia i zainteresowania,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- uczestniczy w życiu kulturalnym w swoim regionie, - rozwija umiejętność krytycznego myślenia i formułowania komunikatywnych, poprawnych opinii.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