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31" w:rsidRDefault="00C02E31" w:rsidP="00C02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2E31"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WYMAGANIA EDUKACYJNE Z WYCHOWANIA FIZYCZNEGO DLA KLASY I</w:t>
      </w:r>
      <w:r w:rsidRPr="00C02E31"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              </w:t>
      </w:r>
    </w:p>
    <w:p w:rsidR="00C02E31" w:rsidRDefault="00C02E31" w:rsidP="00C02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   </w:t>
      </w:r>
    </w:p>
    <w:p w:rsidR="006012C9" w:rsidRPr="00C02E31" w:rsidRDefault="006012C9" w:rsidP="00C02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02E31" w:rsidRPr="00C02E31" w:rsidRDefault="00C02E31" w:rsidP="00C02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2E3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Cele kształcenia - wymagania ogólne</w:t>
      </w:r>
    </w:p>
    <w:p w:rsidR="00C02E31" w:rsidRPr="00C02E31" w:rsidRDefault="00C02E31" w:rsidP="00C02E31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2E31">
        <w:rPr>
          <w:rFonts w:ascii="Arial" w:eastAsia="Times New Roman" w:hAnsi="Arial" w:cs="Arial"/>
          <w:b/>
          <w:sz w:val="20"/>
          <w:szCs w:val="20"/>
          <w:u w:val="single"/>
        </w:rPr>
        <w:t>Cele kształcenia - wymagania ogólne edukacji wczesnoszkolnej zostały opisane w odniesieniu do czterech obszarów rozwojowych dziecka: fizycznego, emocjonalnego, społecznego i poznawczego. Cele te uczeń osiąga w procesie wychowania i kształcenia przez rozwój prostych czynności praktycznych i intelektualnych w czynności bardziej złożone.</w:t>
      </w:r>
    </w:p>
    <w:p w:rsidR="00C02E31" w:rsidRPr="00C02E31" w:rsidRDefault="00C02E31" w:rsidP="00C02E31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02E31" w:rsidRDefault="006012C9" w:rsidP="00C02E31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WYMAGANIA SZCZEGÓŁOWE:</w:t>
      </w:r>
    </w:p>
    <w:p w:rsidR="006012C9" w:rsidRPr="00C02E31" w:rsidRDefault="006012C9" w:rsidP="00C02E31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 w:rsidRPr="00C02E31">
        <w:rPr>
          <w:rFonts w:ascii="Arial" w:eastAsia="Times New Roman" w:hAnsi="Arial" w:cs="Arial"/>
          <w:b/>
          <w:sz w:val="20"/>
          <w:szCs w:val="20"/>
        </w:rPr>
        <w:t>I. W zakresie fizycznego obszaru rozwoju uczeń osiąga: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 w:rsidRPr="00C02E31">
        <w:rPr>
          <w:rFonts w:ascii="Arial" w:eastAsia="Times New Roman" w:hAnsi="Arial" w:cs="Arial"/>
          <w:b/>
          <w:sz w:val="20"/>
          <w:szCs w:val="20"/>
        </w:rPr>
        <w:t>1) sprawności motoryczne i sensoryczne tworzące umiejętność skutecznego działania i komunikacji;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 w:rsidRPr="00C02E31">
        <w:rPr>
          <w:rFonts w:ascii="Arial" w:eastAsia="Times New Roman" w:hAnsi="Arial" w:cs="Arial"/>
          <w:b/>
          <w:sz w:val="20"/>
          <w:szCs w:val="20"/>
        </w:rPr>
        <w:t>2) świadomość zdrowotną w zakresie higieny, pielęgnacji ciała, odżywiania się i trybu życia;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 w:rsidRPr="00C02E31">
        <w:rPr>
          <w:rFonts w:ascii="Arial" w:eastAsia="Times New Roman" w:hAnsi="Arial" w:cs="Arial"/>
          <w:b/>
          <w:sz w:val="20"/>
          <w:szCs w:val="20"/>
        </w:rPr>
        <w:t>3) umiejętność wykorzystania własnej aktywności ruchowej w różnych sferach działalności człowieka: zdrowotnej, sportowej, obronnej, rekreacyjnej i artystycznej;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 w:rsidRPr="00C02E31">
        <w:rPr>
          <w:rFonts w:ascii="Arial" w:eastAsia="Times New Roman" w:hAnsi="Arial" w:cs="Arial"/>
          <w:b/>
          <w:sz w:val="20"/>
          <w:szCs w:val="20"/>
        </w:rPr>
        <w:t>4) umiejętność respektowania przepisów gier, zabaw zespołowych i przepisów poruszania się w miejscach publicznych;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b/>
          <w:sz w:val="20"/>
          <w:szCs w:val="20"/>
        </w:rPr>
        <w:t>5) umiejętność organizacji bezpiecznych zabaw i gier ruchowych</w:t>
      </w:r>
      <w:r w:rsidRPr="00C02E31">
        <w:rPr>
          <w:rFonts w:ascii="Arial" w:eastAsia="Times New Roman" w:hAnsi="Arial" w:cs="Arial"/>
          <w:sz w:val="20"/>
          <w:szCs w:val="20"/>
        </w:rPr>
        <w:t>.</w:t>
      </w:r>
    </w:p>
    <w:p w:rsidR="00C02E31" w:rsidRPr="00C02E31" w:rsidRDefault="00C02E31" w:rsidP="00C02E31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2E31" w:rsidRPr="00C02E31" w:rsidRDefault="00C02E31" w:rsidP="00C02E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02E31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IX. </w:t>
      </w:r>
      <w:r w:rsidRPr="00C02E31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Wychowanie fizyczne.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15"/>
          <w:szCs w:val="15"/>
        </w:rPr>
      </w:pPr>
      <w:r w:rsidRPr="00C02E31">
        <w:rPr>
          <w:rFonts w:ascii="Arial" w:eastAsia="Times New Roman" w:hAnsi="Arial" w:cs="Arial"/>
          <w:b/>
          <w:sz w:val="20"/>
          <w:szCs w:val="20"/>
          <w:u w:val="single"/>
        </w:rPr>
        <w:t>1.  Osiągnięcia w zakresie utrzymania higieny osobistej i zdrowia. Uczeń</w:t>
      </w:r>
      <w:r w:rsidRPr="00C02E31">
        <w:rPr>
          <w:rFonts w:ascii="Arial" w:eastAsia="Times New Roman" w:hAnsi="Arial" w:cs="Arial"/>
          <w:sz w:val="15"/>
          <w:szCs w:val="15"/>
        </w:rPr>
        <w:t>: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1) utrzymuje w czystości ręce i całe ciało, przebiera się przed zajęciami ruchowymi i po ich zakończeniu; wykonuje te czynności samodzielnie i w stosownym momencie;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2) dostosowuje strój do rodzaju pogody i pory roku w trakcie zajęć ruchowych odpowiednio na świeżym powietrzu i w pomieszczeniu;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3) wyjaśnia znaczenie ruchu w procesie utrzymania zdrowia;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4) przygotowuje we właściwych sytuacjach i w odpowiedni sposób swoje ciało do wykonywania ruchu;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5) ma świadomość znaczenia systematyczności i wytrwałości w wykonywaniu ćwiczeń;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6) uznaje, że każdy człowiek ma inne możliwości w zakresie sprawności fizycznej, akceptuje sytuację dzieci, które z uwagi na chorobę nie mogą być sprawne w każdej formie ruchu.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2E31">
        <w:rPr>
          <w:rFonts w:ascii="Arial" w:eastAsia="Times New Roman" w:hAnsi="Arial" w:cs="Arial"/>
          <w:b/>
          <w:sz w:val="20"/>
          <w:szCs w:val="20"/>
          <w:u w:val="single"/>
        </w:rPr>
        <w:t>2. Osiągnięcia w zakresie sprawności motorycznych. Uczeń: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1) przyjmuje podstawowe pozycje do ćwiczeń: postawa zasadnicza, rozkrok, wykrok, zakrok, stanie jednonóż, klęk podparty, przysiad podparty, podpór przodem, podpór tyłem, siad klęczny, skrzyżny, skulony, prosty;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2) 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3) rzuca i podaje jednorącz, w miejscu i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4) wykonuje ćwiczenia zwinnościowe: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a)   skłony, skrętoskłony, przetoczenie, czołganie, podciąganie,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b)   </w:t>
      </w:r>
      <w:proofErr w:type="spellStart"/>
      <w:r w:rsidRPr="00C02E31">
        <w:rPr>
          <w:rFonts w:ascii="Arial" w:eastAsia="Times New Roman" w:hAnsi="Arial" w:cs="Arial"/>
          <w:sz w:val="20"/>
          <w:szCs w:val="20"/>
        </w:rPr>
        <w:t>czworakowanie</w:t>
      </w:r>
      <w:proofErr w:type="spellEnd"/>
      <w:r w:rsidRPr="00C02E31">
        <w:rPr>
          <w:rFonts w:ascii="Arial" w:eastAsia="Times New Roman" w:hAnsi="Arial" w:cs="Arial"/>
          <w:sz w:val="20"/>
          <w:szCs w:val="20"/>
        </w:rPr>
        <w:t xml:space="preserve"> ze zmianą kierunku i tempa ruchu,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c)   wspina się,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d)   mocowanie w pozycjach niskich i wysokich,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e)   podnoszenie i przenoszenie przyborów;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5) wykonuje przewrót w przód z przysiadu podpartego;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6) wykonuje ćwiczenia równoważne bez przyboru i z przyborem np. na ławeczce gimnastycznej;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7) samodzielnie wykonuje ćwiczenia prowadzące do zapobiegania wadom postawy.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2E31">
        <w:rPr>
          <w:rFonts w:ascii="Arial" w:eastAsia="Times New Roman" w:hAnsi="Arial" w:cs="Arial"/>
          <w:b/>
          <w:sz w:val="20"/>
          <w:szCs w:val="20"/>
          <w:u w:val="single"/>
        </w:rPr>
        <w:t>3. Osiągnięcia w zakresie różnych form rekreacyjno-sportowych. Uczeń: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1) organizuje zespołową zabawę lub grę ruchową z wykorzystaniem przyboru lub bez;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2) zachowuje powściągliwość w ocenie sprawności fizycznej koleżanek i kolegów - uczestników zabawy, respektuje ich prawo do indywidualnego tempa rozwoju, radzi sobie w sytuacji przegranej i akceptuje zwycięstwo, np. drużyny przeciwnej, gratuluje drużynie zwycięskiej sukcesu;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lastRenderedPageBreak/>
        <w:t>3) 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4) uczestniczy w zabawach i grach zespołowych, z wykorzystaniem różnych rodzajów piłek;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5) 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 w:rsidR="00C02E31" w:rsidRP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6) układa zespołowe zabawy ruchowe i w nich uczestniczy, ma świadomość, iż sukces w takiej zabawie odnosi się dzięki sprawności, zaradności i współdziałaniu;</w:t>
      </w:r>
    </w:p>
    <w:p w:rsidR="00C02E31" w:rsidRDefault="00C02E31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 w:rsidRPr="00C02E31">
        <w:rPr>
          <w:rFonts w:ascii="Arial" w:eastAsia="Times New Roman" w:hAnsi="Arial" w:cs="Arial"/>
          <w:sz w:val="20"/>
          <w:szCs w:val="20"/>
        </w:rPr>
        <w:t>7) jeździ na dostępnym sprzęcie sportowym, np. hulajnodze, rolkach, rowerze, sankach, łyżwach.</w:t>
      </w:r>
    </w:p>
    <w:p w:rsidR="00631596" w:rsidRDefault="00631596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</w:p>
    <w:p w:rsidR="00631596" w:rsidRPr="00C02E31" w:rsidRDefault="00631596" w:rsidP="00C02E31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</w:p>
    <w:p w:rsidR="00631596" w:rsidRDefault="00631596" w:rsidP="006315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t>Uczeń może być zwolniony z zajęć wychowania fizycznego ( dłuższe zwolnienie ) decyzją administracyjną dyrektora szkoły na podstawie opinii o ograniczonych możliwościach uczestniczenia w tych zajęciach, wydanej przez lekarza, na czas określony w tej opinii [Rozporządzenie MEN z dnia 10.06.2015 r.].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b/>
          <w:sz w:val="20"/>
          <w:szCs w:val="20"/>
        </w:rPr>
      </w:pPr>
      <w:r>
        <w:rPr>
          <w:rFonts w:ascii="Arial" w:eastAsia="Times New Roman" w:hAnsi="Arial" w:cs="Arial"/>
          <w:color w:val="586C81"/>
          <w:sz w:val="20"/>
          <w:szCs w:val="20"/>
        </w:rPr>
        <w:t> </w:t>
      </w:r>
      <w:r>
        <w:rPr>
          <w:b/>
          <w:sz w:val="20"/>
          <w:szCs w:val="20"/>
        </w:rPr>
        <w:t>Przy ustalaniu oceny z wychowania fizycznego brany jest przede wszystkim pod uwagę: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wysiłek wkładany, zaangażowanie  ucznia w wywiązywaniu się z jego obowiązków ( np. strój sportowy), 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systematyczność udziału ucznia w zajęciach 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 jego aktywność w działaniach podejmowanych przez szkołę na rzecz kultury fizycznej, 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zdobyte przez ucznia umiejętności i wiadomości, 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 gotowość do podejmowania zadań indywidualnych lub zespołowych,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  samoocenę ucznia dotyczącą rozwoju ich umiejętności osobistych i społecznych oraz zmian postaw i zachowań,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wzajemną ocenę rówieśników, 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ocenę pracy ucznia przez nauczyciela 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indywidualne psychoruchowe  predyspozycje i możliwości ucznia np. zdrowotne.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zalecenia z pinii PPP i orzeczeń PPP, o niepełnosprawności, zwolnienia lekarskie dłuższe od specjalistów.</w:t>
      </w:r>
    </w:p>
    <w:p w:rsidR="00631596" w:rsidRDefault="00631596" w:rsidP="00631596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Uczeń może poprawić swoje umiejętności, jeśli natomiast przebywał na dłuższym zwolnieniu lekarskim , indywidualnie ustala w porozumieniu z nauczycielem termin poprawy oceny jego wiedzy, umiejętności.</w:t>
      </w:r>
    </w:p>
    <w:p w:rsidR="00631596" w:rsidRDefault="00631596" w:rsidP="00631596">
      <w:pPr>
        <w:shd w:val="clear" w:color="auto" w:fill="FFFFFF"/>
        <w:spacing w:before="131" w:after="0" w:line="240" w:lineRule="auto"/>
      </w:pPr>
      <w:r>
        <w:t xml:space="preserve">We wrześniu i na wiosnę uczniowie mają testy diagnozujące ich sprawność fizyczna, nie mają one wpływu na ocenę ucznia z </w:t>
      </w:r>
      <w:proofErr w:type="spellStart"/>
      <w:r>
        <w:t>wf</w:t>
      </w:r>
      <w:proofErr w:type="spellEnd"/>
      <w:r>
        <w:t>.</w:t>
      </w:r>
    </w:p>
    <w:p w:rsidR="00631596" w:rsidRDefault="00631596" w:rsidP="00631596">
      <w:pPr>
        <w:shd w:val="clear" w:color="auto" w:fill="FFFFFF"/>
        <w:spacing w:after="240" w:line="240" w:lineRule="auto"/>
        <w:textAlignment w:val="baseline"/>
        <w:rPr>
          <w:b/>
        </w:rPr>
      </w:pPr>
      <w:r>
        <w:rPr>
          <w:b/>
        </w:rPr>
        <w:t xml:space="preserve">Ocena bieżąca ucznia  jest oceną kształtującą ustną dla ucznia. Dwa razy w I półroczu i 2 razy w II półroczu uczeń prezentuje swoje umiejętności – zwane konkursami klasowymi, które są wpisywane jako oceny kształtujące ( informacja zwrotna do rodzica)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. Oceny klasyfikacyjne na I półrocze i końcowo roczne są opisowe i  wpisywane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. </w:t>
      </w: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                     </w:t>
      </w:r>
    </w:p>
    <w:p w:rsidR="00C02E31" w:rsidRDefault="00C02E31" w:rsidP="00C02E31"/>
    <w:p w:rsidR="00D97DF4" w:rsidRDefault="00D97DF4"/>
    <w:sectPr w:rsidR="00D97DF4" w:rsidSect="00F4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02E31"/>
    <w:rsid w:val="006012C9"/>
    <w:rsid w:val="00631596"/>
    <w:rsid w:val="0070092A"/>
    <w:rsid w:val="00C02E31"/>
    <w:rsid w:val="00C8296B"/>
    <w:rsid w:val="00D97DF4"/>
    <w:rsid w:val="00F166ED"/>
    <w:rsid w:val="00F4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908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2023-10-26T23:51:00Z</dcterms:created>
  <dcterms:modified xsi:type="dcterms:W3CDTF">2023-10-27T00:04:00Z</dcterms:modified>
</cp:coreProperties>
</file>